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5972810" cy="54229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/>
      </w:pPr>
      <w:r>
        <w:rPr>
          <w:rFonts w:cs="Calibri" w:cstheme="minorHAnsi"/>
          <w:sz w:val="24"/>
          <w:szCs w:val="24"/>
        </w:rPr>
        <w:t xml:space="preserve">Znak sprawy: </w:t>
      </w:r>
      <w:r>
        <w:rPr>
          <w:rFonts w:cs="Calibri"/>
          <w:bCs/>
          <w:sz w:val="24"/>
          <w:szCs w:val="24"/>
        </w:rPr>
        <w:t>ZOZ/ZP/15/12/2020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jc w:val="right"/>
        <w:rPr/>
      </w:pPr>
      <w:r>
        <w:rPr>
          <w:rFonts w:cs="Calibri" w:cstheme="minorHAnsi"/>
          <w:sz w:val="24"/>
          <w:szCs w:val="24"/>
        </w:rPr>
        <w:t xml:space="preserve">Pińczów, </w:t>
      </w:r>
      <w:r>
        <w:rPr>
          <w:rFonts w:cs="Calibri" w:cstheme="minorHAnsi"/>
          <w:sz w:val="24"/>
          <w:szCs w:val="24"/>
        </w:rPr>
        <w:t>12.01.</w:t>
      </w:r>
      <w:r>
        <w:rPr>
          <w:rFonts w:cs="Calibri" w:cstheme="minorHAnsi"/>
          <w:sz w:val="24"/>
          <w:szCs w:val="24"/>
        </w:rPr>
        <w:t>2021 r.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/>
      </w:pPr>
      <w:r>
        <w:rPr>
          <w:rFonts w:cs="Calibri" w:cstheme="minorHAnsi"/>
          <w:b/>
          <w:sz w:val="24"/>
          <w:szCs w:val="24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którzy pobrali SIWZ</w:t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Dotyczy: przetarg nieograniczony na Dostawę i wdrożenie infrastruktury sieciowej</w:t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jc w:val="center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ODPOWIEDŹ NR 1</w:t>
      </w:r>
    </w:p>
    <w:p>
      <w:pPr>
        <w:pStyle w:val="Normal"/>
        <w:tabs>
          <w:tab w:val="clear" w:pos="720"/>
          <w:tab w:val="left" w:pos="6334" w:leader="none"/>
        </w:tabs>
        <w:spacing w:lineRule="auto" w:line="240" w:before="0" w:after="120"/>
        <w:jc w:val="center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NA WNIOSKI WYKONAWCÓW</w:t>
      </w:r>
    </w:p>
    <w:p>
      <w:pPr>
        <w:pStyle w:val="Normal"/>
        <w:spacing w:lineRule="auto" w:line="240" w:before="0" w:after="12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31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Zamawiający </w:t>
      </w:r>
      <w:r>
        <w:rPr>
          <w:rFonts w:cs="Calibri" w:cstheme="minorHAnsi"/>
          <w:b/>
          <w:bCs/>
          <w:sz w:val="24"/>
          <w:szCs w:val="24"/>
        </w:rPr>
        <w:t>– Zespół Opieki Zdrowotnej w Pińczowie</w:t>
      </w:r>
      <w:r>
        <w:rPr>
          <w:rFonts w:cs="Calibri" w:cstheme="minorHAnsi"/>
          <w:sz w:val="24"/>
          <w:szCs w:val="24"/>
        </w:rPr>
        <w:t>, udziela odpowiedzi na wnioski Wykonawców złożone w przedmiotowym postępowaniu oraz działając na podstawie art. 38 ust. 4 ustawy Prawo zamówień publicznych (t.j. Dz. U. z 2019 poz. 1843 ze zm.) dokonuje zmiany treści SIWZ: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Pytanie nr 1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Pytanie do części 1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Zamawiający dopuści przełącznik LAN wyposażony w bufor pakietów nie mniejszy niż 1,5MB? (str. 11 załącznika nr 1). Każdy z producentów projektując urządzenia dobiera jego wielkość pod oferowany system operacyjny.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Chcę zwrócić, że ta wielkość bufora jest optymalna do pracy wire-speed na wszystkich portach przełącznika.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Odpowiedź nr 1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eastAsia="Calibri" w:cs="Calibri"/>
          <w:sz w:val="23"/>
        </w:rPr>
        <w:t xml:space="preserve">Zamawiający dokonuje zmiany zapisów SIWZ w </w:t>
      </w:r>
      <w:r>
        <w:rPr>
          <w:rFonts w:eastAsia="Calibri" w:cs="Calibri"/>
          <w:b/>
          <w:sz w:val="23"/>
        </w:rPr>
        <w:t xml:space="preserve">Załączniku nr 1, ust. II.1.1 przełącznik LAN – 1.Opis techniczny pkt.6, </w:t>
      </w:r>
      <w:r>
        <w:rPr>
          <w:rFonts w:eastAsia="Calibri" w:cs="Calibri"/>
          <w:sz w:val="23"/>
        </w:rPr>
        <w:t xml:space="preserve">który otrzymuje brzmienie: </w:t>
      </w:r>
      <w:r>
        <w:rPr>
          <w:rFonts w:eastAsia="Calibri" w:cs="Calibri"/>
          <w:b/>
          <w:bCs/>
          <w:sz w:val="23"/>
        </w:rPr>
        <w:t xml:space="preserve">6. </w:t>
      </w:r>
      <w:r>
        <w:rPr>
          <w:rFonts w:cs="Calibri" w:cstheme="minorHAnsi"/>
          <w:b/>
          <w:bCs/>
        </w:rPr>
        <w:t>Bufor pakietów nie mniejszy niż</w:t>
      </w:r>
      <w:r>
        <w:rPr>
          <w:rFonts w:cs="Calibri" w:cstheme="minorHAnsi"/>
          <w:b/>
          <w:bCs/>
          <w:color w:val="00000A"/>
        </w:rPr>
        <w:t xml:space="preserve"> 1,5MB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bCs/>
          <w:sz w:val="24"/>
          <w:szCs w:val="24"/>
        </w:rPr>
        <w:t>Powyższe zmiany stanowią integralną część SIWZ i nie powodują konieczności zmiany terminu składnia i otwarcia ofert.</w:t>
      </w:r>
    </w:p>
    <w:p>
      <w:pPr>
        <w:pStyle w:val="Normal"/>
        <w:spacing w:lineRule="auto" w:line="360" w:before="0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Dyrektor ZOZ w Pińczowie</w:t>
      </w:r>
    </w:p>
    <w:p>
      <w:pPr>
        <w:pStyle w:val="Normal"/>
        <w:spacing w:lineRule="auto" w:line="360" w:before="0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6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424d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 w:customStyle="1">
    <w:name w:val="Łącze internetowe"/>
    <w:basedOn w:val="DefaultParagraphFont"/>
    <w:rsid w:val="00fe3a9f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424d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pl-PL"/>
    </w:rPr>
  </w:style>
  <w:style w:type="character" w:styleId="TekstpodstawowyZnak" w:customStyle="1">
    <w:name w:val="Tekst podstawowy Znak"/>
    <w:basedOn w:val="DefaultParagraphFont"/>
    <w:qFormat/>
    <w:rsid w:val="00a30eea"/>
    <w:rPr>
      <w:rFonts w:ascii="Calibri Light" w:hAnsi="Calibri Light" w:eastAsia="Calibri Light" w:cs="Calibri Light"/>
      <w:lang w:bidi="pl-PL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" w:customStyle="1">
    <w:name w:val="Zwykły"/>
    <w:basedOn w:val="Normal"/>
    <w:qFormat/>
    <w:rsid w:val="00693e11"/>
    <w:pPr>
      <w:suppressAutoHyphens w:val="true"/>
      <w:spacing w:lineRule="auto" w:line="259" w:before="60" w:after="0"/>
      <w:ind w:left="964" w:hanging="0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MYLNIK" w:customStyle="1">
    <w:name w:val="MYŚLNIK"/>
    <w:basedOn w:val="Normal"/>
    <w:qFormat/>
    <w:rsid w:val="00693e11"/>
    <w:pPr>
      <w:suppressAutoHyphens w:val="true"/>
      <w:spacing w:lineRule="auto" w:line="259" w:before="60" w:after="0"/>
      <w:ind w:left="5" w:right="34" w:hanging="5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257D7-F8E1-4E0C-B649-9092315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LibreOffice/6.2.5.2$Windows_x86 LibreOffice_project/1ec314fa52f458adc18c4f025c545a4e8b22c159</Application>
  <Pages>1</Pages>
  <Words>170</Words>
  <Characters>1041</Characters>
  <CharactersWithSpaces>1196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2021-01-07T09:32:00Z</dcterms:created>
  <dc:creator>Katarzyna</dc:creator>
  <dc:description/>
  <dc:language>pl-PL</dc:language>
  <cp:lastModifiedBy/>
  <cp:lastPrinted>2019-11-21T08:51:00Z</cp:lastPrinted>
  <dcterms:modified xsi:type="dcterms:W3CDTF">2021-01-12T07:16:47Z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